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pPr w:leftFromText="180" w:rightFromText="180" w:vertAnchor="text" w:horzAnchor="page" w:tblpX="925" w:tblpY="2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0"/>
      </w:tblGrid>
      <w:tr w:rsidR="00D53983">
        <w:trPr>
          <w:trHeight w:val="14321"/>
        </w:trPr>
        <w:tc>
          <w:tcPr>
            <w:tcW w:w="10380" w:type="dxa"/>
          </w:tcPr>
          <w:p w:rsidR="00D53983" w:rsidRDefault="00D53983" w:rsidP="008D3EB0">
            <w:pPr>
              <w:spacing w:line="480" w:lineRule="exact"/>
              <w:ind w:leftChars="-295" w:left="-619" w:firstLineChars="1817" w:firstLine="5107"/>
              <w:rPr>
                <w:rFonts w:ascii="楷体" w:eastAsia="楷体" w:hAnsi="楷体" w:cs="宋体"/>
                <w:b/>
                <w:bCs/>
                <w:sz w:val="28"/>
                <w:szCs w:val="28"/>
              </w:rPr>
            </w:pPr>
            <w:r>
              <w:rPr>
                <w:rFonts w:ascii="黑体" w:eastAsia="黑体"/>
                <w:b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/>
                <w:bCs/>
                <w:sz w:val="24"/>
              </w:rPr>
              <w:t xml:space="preserve">        </w:t>
            </w:r>
            <w:r>
              <w:rPr>
                <w:rFonts w:ascii="楷体" w:eastAsia="楷体" w:hAnsi="楷体" w:cs="宋体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楷体" w:eastAsia="楷体" w:hAnsi="楷体" w:cs="宋体" w:hint="eastAsia"/>
                <w:b/>
                <w:bCs/>
                <w:sz w:val="28"/>
                <w:szCs w:val="28"/>
              </w:rPr>
              <w:t>北住建环表【</w:t>
            </w:r>
            <w:r w:rsidR="008D3EB0">
              <w:rPr>
                <w:rFonts w:ascii="楷体" w:eastAsia="楷体" w:hAnsi="楷体" w:cs="宋体"/>
                <w:b/>
                <w:bCs/>
                <w:sz w:val="28"/>
                <w:szCs w:val="28"/>
              </w:rPr>
              <w:t>201</w:t>
            </w:r>
            <w:r w:rsidR="008D3EB0">
              <w:rPr>
                <w:rFonts w:ascii="楷体" w:eastAsia="楷体" w:hAnsi="楷体" w:cs="宋体" w:hint="eastAsia"/>
                <w:b/>
                <w:bCs/>
                <w:sz w:val="28"/>
                <w:szCs w:val="28"/>
              </w:rPr>
              <w:t>9</w:t>
            </w:r>
            <w:r>
              <w:rPr>
                <w:rFonts w:ascii="楷体" w:eastAsia="楷体" w:hAnsi="楷体" w:cs="宋体" w:hint="eastAsia"/>
                <w:b/>
                <w:bCs/>
                <w:sz w:val="28"/>
                <w:szCs w:val="28"/>
              </w:rPr>
              <w:t>】</w:t>
            </w:r>
            <w:r w:rsidR="008D3EB0">
              <w:rPr>
                <w:rFonts w:ascii="楷体" w:eastAsia="楷体" w:hAnsi="楷体" w:cs="宋体" w:hint="eastAsia"/>
                <w:b/>
                <w:bCs/>
                <w:sz w:val="28"/>
                <w:szCs w:val="28"/>
              </w:rPr>
              <w:t>02</w:t>
            </w:r>
            <w:r>
              <w:rPr>
                <w:rFonts w:ascii="楷体" w:eastAsia="楷体" w:hAnsi="楷体" w:cs="宋体" w:hint="eastAsia"/>
                <w:b/>
                <w:bCs/>
                <w:sz w:val="28"/>
                <w:szCs w:val="28"/>
              </w:rPr>
              <w:t>号</w:t>
            </w:r>
            <w:r>
              <w:rPr>
                <w:rFonts w:ascii="宋体" w:hAnsi="宋体" w:cs="宋体"/>
                <w:b/>
                <w:sz w:val="28"/>
                <w:szCs w:val="28"/>
              </w:rPr>
              <w:t xml:space="preserve">  </w:t>
            </w:r>
          </w:p>
          <w:p w:rsidR="0029585C" w:rsidRDefault="00D53983" w:rsidP="008D3EB0">
            <w:pPr>
              <w:tabs>
                <w:tab w:val="left" w:pos="792"/>
                <w:tab w:val="left" w:pos="1152"/>
              </w:tabs>
              <w:spacing w:line="480" w:lineRule="exact"/>
              <w:ind w:rightChars="34" w:right="71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/>
                <w:b/>
                <w:sz w:val="28"/>
                <w:szCs w:val="28"/>
              </w:rPr>
              <w:t xml:space="preserve"> </w:t>
            </w:r>
          </w:p>
          <w:p w:rsidR="00D53983" w:rsidRPr="00BC3F9F" w:rsidRDefault="00D53983" w:rsidP="008D3EB0">
            <w:pPr>
              <w:tabs>
                <w:tab w:val="left" w:pos="792"/>
                <w:tab w:val="left" w:pos="1152"/>
              </w:tabs>
              <w:spacing w:line="480" w:lineRule="exact"/>
              <w:ind w:rightChars="34" w:right="71"/>
              <w:jc w:val="center"/>
              <w:rPr>
                <w:rFonts w:ascii="仿宋" w:eastAsia="仿宋" w:hAnsi="仿宋" w:cs="仿宋"/>
                <w:b/>
                <w:sz w:val="30"/>
                <w:szCs w:val="30"/>
              </w:rPr>
            </w:pPr>
            <w:r w:rsidRPr="00052267">
              <w:rPr>
                <w:rFonts w:ascii="仿宋" w:eastAsia="仿宋" w:hAnsi="仿宋" w:cs="仿宋"/>
                <w:b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30"/>
                <w:szCs w:val="30"/>
              </w:rPr>
              <w:t>关于安阳县柏庄镇</w:t>
            </w:r>
            <w:r w:rsidR="008D3EB0">
              <w:rPr>
                <w:rFonts w:ascii="仿宋" w:eastAsia="仿宋" w:hAnsi="仿宋" w:cs="仿宋" w:hint="eastAsia"/>
                <w:b/>
                <w:sz w:val="30"/>
                <w:szCs w:val="30"/>
              </w:rPr>
              <w:t>艳玲针织厂</w:t>
            </w:r>
            <w:r>
              <w:rPr>
                <w:rFonts w:ascii="仿宋" w:eastAsia="仿宋" w:hAnsi="仿宋" w:cs="仿宋" w:hint="eastAsia"/>
                <w:b/>
                <w:sz w:val="30"/>
                <w:szCs w:val="30"/>
              </w:rPr>
              <w:t>年</w:t>
            </w:r>
            <w:r w:rsidR="008D3EB0">
              <w:rPr>
                <w:rFonts w:ascii="仿宋" w:eastAsia="仿宋" w:hAnsi="仿宋" w:cs="仿宋" w:hint="eastAsia"/>
                <w:b/>
                <w:sz w:val="30"/>
                <w:szCs w:val="30"/>
              </w:rPr>
              <w:t>加工300吨</w:t>
            </w:r>
            <w:r w:rsidRPr="00BC3F9F"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坯布</w:t>
            </w:r>
            <w:r w:rsidR="008D3EB0"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生产线</w:t>
            </w:r>
            <w:r w:rsidRPr="00BC3F9F">
              <w:rPr>
                <w:rFonts w:ascii="仿宋" w:eastAsia="仿宋" w:hAnsi="仿宋" w:cs="仿宋" w:hint="eastAsia"/>
                <w:b/>
                <w:sz w:val="30"/>
                <w:szCs w:val="30"/>
              </w:rPr>
              <w:t>项目</w:t>
            </w:r>
          </w:p>
          <w:p w:rsidR="00D53983" w:rsidRPr="00BC3F9F" w:rsidRDefault="00D53983" w:rsidP="008D3EB0">
            <w:pPr>
              <w:tabs>
                <w:tab w:val="left" w:pos="792"/>
                <w:tab w:val="left" w:pos="1152"/>
                <w:tab w:val="left" w:pos="2100"/>
                <w:tab w:val="center" w:pos="5046"/>
              </w:tabs>
              <w:spacing w:line="480" w:lineRule="exact"/>
              <w:ind w:rightChars="34" w:right="71"/>
              <w:jc w:val="left"/>
              <w:rPr>
                <w:rFonts w:ascii="仿宋" w:eastAsia="仿宋" w:hAnsi="仿宋" w:cs="仿宋"/>
                <w:b/>
                <w:sz w:val="30"/>
                <w:szCs w:val="30"/>
              </w:rPr>
            </w:pPr>
            <w:r w:rsidRPr="00BC3F9F">
              <w:rPr>
                <w:rFonts w:ascii="仿宋" w:eastAsia="仿宋" w:hAnsi="仿宋" w:cs="仿宋"/>
                <w:b/>
                <w:sz w:val="30"/>
                <w:szCs w:val="30"/>
              </w:rPr>
              <w:tab/>
            </w:r>
            <w:r w:rsidRPr="00BC3F9F">
              <w:rPr>
                <w:rFonts w:ascii="仿宋" w:eastAsia="仿宋" w:hAnsi="仿宋" w:cs="仿宋"/>
                <w:b/>
                <w:sz w:val="30"/>
                <w:szCs w:val="30"/>
              </w:rPr>
              <w:tab/>
            </w:r>
            <w:r w:rsidRPr="00BC3F9F">
              <w:rPr>
                <w:rFonts w:ascii="仿宋" w:eastAsia="仿宋" w:hAnsi="仿宋" w:cs="仿宋"/>
                <w:b/>
                <w:sz w:val="30"/>
                <w:szCs w:val="30"/>
              </w:rPr>
              <w:tab/>
            </w:r>
            <w:r w:rsidRPr="00BC3F9F">
              <w:rPr>
                <w:rFonts w:ascii="仿宋" w:eastAsia="仿宋" w:hAnsi="仿宋" w:cs="仿宋"/>
                <w:b/>
                <w:sz w:val="30"/>
                <w:szCs w:val="30"/>
              </w:rPr>
              <w:tab/>
            </w:r>
            <w:r w:rsidRPr="00BC3F9F">
              <w:rPr>
                <w:rFonts w:ascii="仿宋" w:eastAsia="仿宋" w:hAnsi="仿宋" w:cs="仿宋" w:hint="eastAsia"/>
                <w:b/>
                <w:sz w:val="30"/>
                <w:szCs w:val="30"/>
              </w:rPr>
              <w:t>环境影响报告表的批复意见</w:t>
            </w:r>
          </w:p>
          <w:p w:rsidR="00D53983" w:rsidRPr="00495FA9" w:rsidRDefault="00D53983" w:rsidP="008D3EB0">
            <w:pPr>
              <w:tabs>
                <w:tab w:val="left" w:pos="792"/>
                <w:tab w:val="left" w:pos="1152"/>
              </w:tabs>
              <w:ind w:rightChars="440" w:right="924"/>
              <w:rPr>
                <w:rFonts w:ascii="宋体" w:cs="宋体"/>
                <w:sz w:val="24"/>
              </w:rPr>
            </w:pPr>
          </w:p>
          <w:p w:rsidR="00D53983" w:rsidRPr="00977F31" w:rsidRDefault="00D53983" w:rsidP="008D3EB0">
            <w:pPr>
              <w:tabs>
                <w:tab w:val="left" w:pos="792"/>
                <w:tab w:val="left" w:pos="1152"/>
              </w:tabs>
              <w:spacing w:line="300" w:lineRule="exact"/>
              <w:ind w:rightChars="-31" w:right="-65" w:firstLine="420"/>
              <w:rPr>
                <w:rFonts w:ascii="仿宋" w:eastAsia="仿宋" w:hAnsi="仿宋" w:cs="仿宋"/>
                <w:bCs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一、依据“环评”结论；批准</w:t>
            </w:r>
            <w:r w:rsidR="008D3EB0" w:rsidRPr="00977F31">
              <w:rPr>
                <w:rFonts w:ascii="仿宋" w:eastAsia="仿宋" w:hAnsi="仿宋" w:cs="仿宋" w:hint="eastAsia"/>
                <w:sz w:val="24"/>
              </w:rPr>
              <w:t>安阳县柏庄镇艳玲针织厂年加工300吨</w:t>
            </w:r>
            <w:r w:rsidR="008D3EB0" w:rsidRPr="00977F31">
              <w:rPr>
                <w:rFonts w:ascii="仿宋" w:eastAsia="仿宋" w:hAnsi="仿宋" w:cs="仿宋" w:hint="eastAsia"/>
                <w:bCs/>
                <w:sz w:val="24"/>
              </w:rPr>
              <w:t>坯布生产线</w:t>
            </w:r>
            <w:r w:rsidR="00AF1317" w:rsidRPr="00977F31">
              <w:rPr>
                <w:rFonts w:ascii="仿宋" w:eastAsia="仿宋" w:hAnsi="仿宋" w:cs="仿宋" w:hint="eastAsia"/>
                <w:bCs/>
                <w:sz w:val="24"/>
              </w:rPr>
              <w:t>项目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。项目建设地点位于安阳市</w:t>
            </w:r>
            <w:r w:rsidR="00AF1317" w:rsidRPr="00977F31">
              <w:rPr>
                <w:rFonts w:ascii="仿宋" w:eastAsia="仿宋" w:hAnsi="仿宋" w:cs="仿宋" w:hint="eastAsia"/>
                <w:bCs/>
                <w:sz w:val="24"/>
              </w:rPr>
              <w:t>北关区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柏庄镇</w:t>
            </w:r>
            <w:r w:rsidR="00AF1317" w:rsidRPr="00977F31">
              <w:rPr>
                <w:rFonts w:ascii="仿宋" w:eastAsia="仿宋" w:hAnsi="仿宋" w:cs="仿宋" w:hint="eastAsia"/>
                <w:bCs/>
                <w:sz w:val="24"/>
              </w:rPr>
              <w:t>新东方工贸园内东排房南头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。总投资</w:t>
            </w:r>
            <w:r w:rsidR="00AF1317" w:rsidRPr="00977F31">
              <w:rPr>
                <w:rFonts w:ascii="仿宋" w:eastAsia="仿宋" w:hAnsi="仿宋" w:cs="仿宋"/>
                <w:bCs/>
                <w:sz w:val="24"/>
              </w:rPr>
              <w:t>2</w:t>
            </w:r>
            <w:r w:rsidR="00AF1317" w:rsidRPr="00977F31">
              <w:rPr>
                <w:rFonts w:ascii="仿宋" w:eastAsia="仿宋" w:hAnsi="仿宋" w:cs="仿宋" w:hint="eastAsia"/>
                <w:bCs/>
                <w:sz w:val="24"/>
              </w:rPr>
              <w:t>0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万元，环保投资</w:t>
            </w:r>
            <w:r w:rsidR="00AF1317" w:rsidRPr="00977F31">
              <w:rPr>
                <w:rFonts w:ascii="仿宋" w:eastAsia="仿宋" w:hAnsi="仿宋" w:cs="仿宋" w:hint="eastAsia"/>
                <w:bCs/>
                <w:sz w:val="24"/>
              </w:rPr>
              <w:t>2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万元。</w:t>
            </w:r>
          </w:p>
          <w:p w:rsidR="00D53983" w:rsidRPr="00977F31" w:rsidRDefault="00D53983" w:rsidP="00977F31">
            <w:pPr>
              <w:tabs>
                <w:tab w:val="left" w:pos="792"/>
                <w:tab w:val="left" w:pos="1152"/>
              </w:tabs>
              <w:spacing w:line="300" w:lineRule="exact"/>
              <w:ind w:leftChars="-8" w:left="-17" w:rightChars="-31" w:right="-65" w:firstLineChars="182" w:firstLine="437"/>
              <w:rPr>
                <w:rFonts w:ascii="仿宋" w:eastAsia="仿宋" w:hAnsi="仿宋" w:cs="仿宋"/>
                <w:bCs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二、项目执行的有关环境保护标准按“环评”中提出的标准执行；污染物排放总量按我局核定的污染物排放总量执行。</w:t>
            </w:r>
          </w:p>
          <w:p w:rsidR="00D53983" w:rsidRPr="00977F31" w:rsidRDefault="00D53983" w:rsidP="00977F31">
            <w:pPr>
              <w:tabs>
                <w:tab w:val="left" w:pos="792"/>
                <w:tab w:val="left" w:pos="1152"/>
              </w:tabs>
              <w:spacing w:line="300" w:lineRule="exact"/>
              <w:ind w:rightChars="-31" w:right="-65" w:firstLineChars="209" w:firstLine="481"/>
              <w:rPr>
                <w:rFonts w:ascii="仿宋" w:eastAsia="仿宋" w:hAnsi="仿宋" w:cs="仿宋"/>
                <w:bCs/>
                <w:spacing w:val="-5"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pacing w:val="-5"/>
                <w:sz w:val="24"/>
              </w:rPr>
              <w:t>三、建设单位应向社会公众主动公开已经批准的“环评”，并接受相关方的咨询。</w:t>
            </w:r>
          </w:p>
          <w:p w:rsidR="00D53983" w:rsidRPr="00977F31" w:rsidRDefault="00D53983" w:rsidP="00977F31">
            <w:pPr>
              <w:tabs>
                <w:tab w:val="left" w:pos="792"/>
                <w:tab w:val="left" w:pos="1152"/>
              </w:tabs>
              <w:spacing w:line="300" w:lineRule="exact"/>
              <w:ind w:rightChars="-31" w:right="-65" w:firstLineChars="200" w:firstLine="480"/>
              <w:rPr>
                <w:rFonts w:ascii="仿宋" w:eastAsia="仿宋" w:hAnsi="仿宋" w:cs="仿宋"/>
                <w:bCs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四、项目废水、废气、噪声、固废等污染防治措施应严格按照“环评”要求落实。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 xml:space="preserve">    </w:t>
            </w:r>
          </w:p>
          <w:p w:rsidR="00D53983" w:rsidRPr="00977F31" w:rsidRDefault="00D53983" w:rsidP="00977F31">
            <w:pPr>
              <w:tabs>
                <w:tab w:val="left" w:pos="792"/>
                <w:tab w:val="left" w:pos="1152"/>
              </w:tabs>
              <w:spacing w:line="300" w:lineRule="exact"/>
              <w:ind w:rightChars="-31" w:right="-65" w:firstLineChars="200" w:firstLine="480"/>
              <w:rPr>
                <w:rFonts w:ascii="仿宋" w:eastAsia="仿宋" w:hAnsi="仿宋" w:cs="仿宋"/>
                <w:bCs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五、项目建设必须严格执行环境保护设施与主体工程同时设计、同时施工、同时投产使用的环境保护“三同时”制度。</w:t>
            </w:r>
          </w:p>
          <w:p w:rsidR="00D53983" w:rsidRPr="00977F31" w:rsidRDefault="00D53983" w:rsidP="00977F31">
            <w:pPr>
              <w:pStyle w:val="a6"/>
              <w:spacing w:line="320" w:lineRule="exact"/>
              <w:rPr>
                <w:rFonts w:ascii="仿宋" w:eastAsia="仿宋" w:hAnsi="仿宋" w:cs="仿宋"/>
                <w:bCs/>
              </w:rPr>
            </w:pPr>
            <w:r w:rsidRPr="00977F31">
              <w:rPr>
                <w:rFonts w:ascii="仿宋" w:eastAsia="仿宋" w:hAnsi="仿宋" w:cs="仿宋" w:hint="eastAsia"/>
                <w:bCs/>
              </w:rPr>
              <w:t>六、</w:t>
            </w:r>
            <w:r w:rsidRPr="00977F31">
              <w:rPr>
                <w:rFonts w:ascii="仿宋" w:eastAsia="仿宋" w:hAnsi="仿宋" w:cs="仿宋" w:hint="eastAsia"/>
                <w:bCs/>
                <w:lang w:val="zh-CN"/>
              </w:rPr>
              <w:t>项目运营期</w:t>
            </w:r>
            <w:r w:rsidRPr="00977F31">
              <w:rPr>
                <w:rFonts w:ascii="仿宋" w:eastAsia="仿宋" w:hAnsi="仿宋" w:cs="仿宋" w:hint="eastAsia"/>
                <w:bCs/>
                <w:kern w:val="0"/>
              </w:rPr>
              <w:t>生活污水</w:t>
            </w:r>
            <w:r w:rsidRPr="00977F31">
              <w:rPr>
                <w:rFonts w:ascii="仿宋" w:eastAsia="仿宋" w:hAnsi="仿宋" w:hint="eastAsia"/>
                <w:kern w:val="0"/>
              </w:rPr>
              <w:t>经化粪池（化粪池的池底和池壁应做好防渗、防漏，避免污染地下水）处理后定期清运，</w:t>
            </w:r>
            <w:r w:rsidR="00AF1317" w:rsidRPr="00977F31">
              <w:rPr>
                <w:rFonts w:ascii="仿宋" w:eastAsia="仿宋" w:hAnsi="仿宋" w:hint="eastAsia"/>
                <w:kern w:val="0"/>
              </w:rPr>
              <w:t>不得外排</w:t>
            </w:r>
            <w:r w:rsidRPr="00977F31">
              <w:rPr>
                <w:rFonts w:ascii="仿宋" w:eastAsia="仿宋" w:hAnsi="仿宋" w:cs="仿宋" w:hint="eastAsia"/>
                <w:bCs/>
                <w:kern w:val="0"/>
              </w:rPr>
              <w:t>。</w:t>
            </w:r>
          </w:p>
          <w:p w:rsidR="00D53983" w:rsidRPr="00977F31" w:rsidRDefault="00D53983" w:rsidP="00977F31">
            <w:pPr>
              <w:spacing w:line="320" w:lineRule="exact"/>
              <w:ind w:firstLineChars="200" w:firstLine="480"/>
              <w:rPr>
                <w:rFonts w:ascii="仿宋" w:eastAsia="仿宋" w:hAnsi="仿宋" w:cs="仿宋"/>
                <w:bCs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七、项目运营期</w:t>
            </w:r>
            <w:r w:rsidR="00AF1317" w:rsidRPr="00977F31">
              <w:rPr>
                <w:rFonts w:ascii="仿宋" w:eastAsia="仿宋" w:hAnsi="仿宋" w:hint="eastAsia"/>
                <w:sz w:val="24"/>
              </w:rPr>
              <w:t>织</w:t>
            </w:r>
            <w:r w:rsidR="001F1ACD" w:rsidRPr="00977F31">
              <w:rPr>
                <w:rFonts w:ascii="仿宋" w:eastAsia="仿宋" w:hAnsi="仿宋" w:hint="eastAsia"/>
                <w:sz w:val="24"/>
              </w:rPr>
              <w:t>布</w:t>
            </w:r>
            <w:r w:rsidR="00AF1317" w:rsidRPr="00977F31">
              <w:rPr>
                <w:rFonts w:ascii="仿宋" w:eastAsia="仿宋" w:hAnsi="仿宋" w:hint="eastAsia"/>
                <w:sz w:val="24"/>
              </w:rPr>
              <w:t>时产生的棉尘</w:t>
            </w:r>
            <w:r w:rsidR="007D381E" w:rsidRPr="00977F31">
              <w:rPr>
                <w:rFonts w:ascii="仿宋" w:eastAsia="仿宋" w:hAnsi="仿宋" w:hint="eastAsia"/>
                <w:sz w:val="24"/>
              </w:rPr>
              <w:t>，经带有二级除尘</w:t>
            </w:r>
            <w:r w:rsidRPr="00977F31">
              <w:rPr>
                <w:rFonts w:ascii="仿宋" w:eastAsia="仿宋" w:hAnsi="仿宋" w:hint="eastAsia"/>
                <w:sz w:val="24"/>
              </w:rPr>
              <w:t>装置的排风扇对棉纱飞花进行过滤，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执行《大气污染物综合排放标准》（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GB16297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－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1996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）表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2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无组织排放浓度限值标准要求（颗粒物：周界外浓度最高点≤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1.0mg/m</w:t>
            </w:r>
            <w:r w:rsidRPr="00977F31">
              <w:rPr>
                <w:rFonts w:ascii="仿宋" w:eastAsia="仿宋" w:hAnsi="仿宋" w:cs="仿宋"/>
                <w:bCs/>
                <w:sz w:val="24"/>
                <w:vertAlign w:val="superscript"/>
              </w:rPr>
              <w:t>3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）。</w:t>
            </w:r>
          </w:p>
          <w:p w:rsidR="00D53983" w:rsidRPr="00977F31" w:rsidRDefault="00D53983" w:rsidP="00977F31">
            <w:pPr>
              <w:adjustRightInd w:val="0"/>
              <w:snapToGrid w:val="0"/>
              <w:spacing w:line="320" w:lineRule="exact"/>
              <w:ind w:firstLineChars="200" w:firstLine="480"/>
              <w:textAlignment w:val="baseline"/>
              <w:rPr>
                <w:rFonts w:ascii="仿宋" w:eastAsia="仿宋" w:hAnsi="仿宋" w:cs="仿宋"/>
                <w:bCs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八、项目营运期噪声污染源主要为</w:t>
            </w:r>
            <w:r w:rsidRPr="00977F31">
              <w:rPr>
                <w:rFonts w:ascii="仿宋" w:eastAsia="仿宋" w:hAnsi="仿宋" w:hint="eastAsia"/>
                <w:sz w:val="24"/>
              </w:rPr>
              <w:t>针织机及大圆机等设备运行时产生的机械噪声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，建设单位须对噪声设备进行降噪治理，</w:t>
            </w:r>
            <w:r w:rsidRPr="00977F31">
              <w:rPr>
                <w:rFonts w:ascii="仿宋" w:eastAsia="仿宋" w:hAnsi="仿宋" w:hint="eastAsia"/>
                <w:sz w:val="24"/>
              </w:rPr>
              <w:t>对高噪声设备设置减振基础，针织机远离门窗设备，并采用隔声窗，墙壁敷设吸声材料，并安排专人对设备进行维护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，各厂界噪声执行</w:t>
            </w:r>
            <w:r w:rsidRPr="00977F31">
              <w:rPr>
                <w:rFonts w:ascii="仿宋" w:eastAsia="仿宋" w:hAnsi="仿宋" w:cs="仿宋" w:hint="eastAsia"/>
                <w:sz w:val="24"/>
              </w:rPr>
              <w:t>《工业企业厂界环境噪声排放标准》</w:t>
            </w:r>
            <w:r w:rsidRPr="00977F31">
              <w:rPr>
                <w:rFonts w:ascii="仿宋" w:eastAsia="仿宋" w:hAnsi="仿宋" w:cs="仿宋"/>
                <w:sz w:val="24"/>
              </w:rPr>
              <w:t>(GB12348</w:t>
            </w:r>
            <w:r w:rsidRPr="00977F31">
              <w:rPr>
                <w:rFonts w:ascii="仿宋" w:eastAsia="仿宋" w:hAnsi="仿宋" w:cs="仿宋" w:hint="eastAsia"/>
                <w:sz w:val="24"/>
              </w:rPr>
              <w:t>－</w:t>
            </w:r>
            <w:r w:rsidRPr="00977F31">
              <w:rPr>
                <w:rFonts w:ascii="仿宋" w:eastAsia="仿宋" w:hAnsi="仿宋" w:cs="仿宋"/>
                <w:sz w:val="24"/>
              </w:rPr>
              <w:t>2008)2</w:t>
            </w:r>
            <w:r w:rsidRPr="00977F31">
              <w:rPr>
                <w:rFonts w:ascii="仿宋" w:eastAsia="仿宋" w:hAnsi="仿宋" w:cs="仿宋" w:hint="eastAsia"/>
                <w:sz w:val="24"/>
              </w:rPr>
              <w:t>类标准要求；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敏感点执行《声环境质量标准》（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GB3096-2008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）表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1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中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2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类标准。</w:t>
            </w:r>
          </w:p>
          <w:p w:rsidR="00D53983" w:rsidRPr="00977F31" w:rsidRDefault="00D53983" w:rsidP="0029585C">
            <w:pPr>
              <w:spacing w:line="320" w:lineRule="exact"/>
              <w:ind w:leftChars="100" w:left="210" w:firstLineChars="99" w:firstLine="238"/>
              <w:rPr>
                <w:rFonts w:ascii="仿宋" w:eastAsia="仿宋" w:hAnsi="仿宋"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九、项目运营期生活垃圾经收集后</w:t>
            </w:r>
            <w:r w:rsidR="0029585C">
              <w:rPr>
                <w:rFonts w:ascii="仿宋" w:eastAsia="仿宋" w:hAnsi="仿宋" w:hint="eastAsia"/>
                <w:sz w:val="24"/>
              </w:rPr>
              <w:t>由环卫部门</w:t>
            </w:r>
            <w:r w:rsidRPr="00977F31">
              <w:rPr>
                <w:rFonts w:ascii="仿宋" w:eastAsia="仿宋" w:hAnsi="仿宋" w:hint="eastAsia"/>
                <w:sz w:val="24"/>
              </w:rPr>
              <w:t>统一处理</w:t>
            </w:r>
            <w:r w:rsidRPr="00977F31">
              <w:rPr>
                <w:rFonts w:ascii="仿宋" w:eastAsia="仿宋" w:hAnsi="仿宋" w:cs="仿宋" w:hint="eastAsia"/>
                <w:sz w:val="24"/>
              </w:rPr>
              <w:t>；</w:t>
            </w:r>
            <w:r w:rsidRPr="00977F31">
              <w:rPr>
                <w:rFonts w:ascii="仿宋" w:eastAsia="仿宋" w:hAnsi="仿宋" w:hint="eastAsia"/>
                <w:sz w:val="24"/>
              </w:rPr>
              <w:t>次品坯布、切边产生的废边角料、棉尘经收集后外卖综合利用</w:t>
            </w:r>
            <w:r w:rsidRPr="00977F31">
              <w:rPr>
                <w:rFonts w:ascii="仿宋" w:eastAsia="仿宋" w:hAnsi="仿宋" w:cs="仿宋" w:hint="eastAsia"/>
                <w:sz w:val="24"/>
              </w:rPr>
              <w:t>。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执行《一般工业固体废物贮存、处置场所污染控制标准》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(GB18599-2001)(2013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年修订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)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要求</w:t>
            </w:r>
            <w:r w:rsidRPr="00977F31">
              <w:rPr>
                <w:rFonts w:ascii="仿宋" w:eastAsia="仿宋" w:hAnsi="仿宋" w:cs="仿宋" w:hint="eastAsia"/>
                <w:sz w:val="24"/>
              </w:rPr>
              <w:t>和《中华人民共和国固体废物污染环境防治法》中的有关规定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；</w:t>
            </w:r>
            <w:r w:rsidRPr="00977F31">
              <w:rPr>
                <w:rFonts w:ascii="仿宋" w:eastAsia="仿宋" w:hAnsi="仿宋" w:cs="仿宋" w:hint="eastAsia"/>
                <w:bCs/>
                <w:kern w:val="24"/>
                <w:sz w:val="24"/>
              </w:rPr>
              <w:t>一般固废应暂存于专门的场所，储存区的地面应防渗。</w:t>
            </w:r>
          </w:p>
          <w:p w:rsidR="00D53983" w:rsidRPr="00BC3F9F" w:rsidRDefault="00D53983" w:rsidP="00977F31">
            <w:pPr>
              <w:snapToGrid w:val="0"/>
              <w:spacing w:line="32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十、严格管理，确保各项治理措施到位，确保各项污染物达标排放；</w:t>
            </w:r>
            <w:r w:rsidRPr="00977F31">
              <w:rPr>
                <w:rFonts w:ascii="仿宋" w:eastAsia="仿宋" w:hAnsi="仿宋" w:cs="仿宋" w:hint="eastAsia"/>
                <w:sz w:val="24"/>
              </w:rPr>
              <w:t>严</w:t>
            </w:r>
            <w:r w:rsidRPr="00BC3F9F">
              <w:rPr>
                <w:rFonts w:ascii="仿宋" w:eastAsia="仿宋" w:hAnsi="仿宋" w:cs="仿宋" w:hint="eastAsia"/>
                <w:sz w:val="24"/>
              </w:rPr>
              <w:t>格落实评价提出的废气、噪声、废水、固废等污染物的防治措施，尽可能降低废气、噪声、废水、固废对外环境的影响；加强环</w:t>
            </w:r>
            <w:r>
              <w:rPr>
                <w:rFonts w:ascii="仿宋" w:eastAsia="仿宋" w:hAnsi="仿宋" w:cs="仿宋" w:hint="eastAsia"/>
                <w:sz w:val="24"/>
              </w:rPr>
              <w:t>境管理工作，对职工进行素质教育，提高环保意识，</w:t>
            </w:r>
            <w:r w:rsidRPr="00BC3F9F">
              <w:rPr>
                <w:rFonts w:ascii="仿宋" w:eastAsia="仿宋" w:hAnsi="仿宋" w:cs="仿宋" w:hint="eastAsia"/>
                <w:sz w:val="24"/>
              </w:rPr>
              <w:t>厂区物品堆放应做到整洁有序，做到现场环境整洁美观。</w:t>
            </w:r>
            <w:r w:rsidRPr="00BC3F9F">
              <w:rPr>
                <w:rFonts w:ascii="仿宋" w:eastAsia="仿宋" w:hAnsi="仿宋" w:cs="仿宋" w:hint="eastAsia"/>
                <w:bCs/>
                <w:sz w:val="24"/>
              </w:rPr>
              <w:t>加强职工操作培训，提高职工技术水平和安全环保意识，建立健全的各项规章制度，注意正确的操作规程；加强对设备的维护保养，要求合理布置车间内的高噪声设备</w:t>
            </w:r>
            <w:r w:rsidRPr="00BC3F9F">
              <w:rPr>
                <w:rFonts w:ascii="仿宋" w:eastAsia="仿宋" w:hAnsi="仿宋" w:hint="eastAsia"/>
                <w:sz w:val="24"/>
              </w:rPr>
              <w:t>。</w:t>
            </w:r>
          </w:p>
          <w:p w:rsidR="00D53983" w:rsidRDefault="00D53983" w:rsidP="008D3EB0">
            <w:pPr>
              <w:spacing w:line="100" w:lineRule="exact"/>
              <w:ind w:firstLineChars="200" w:firstLine="482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D53983" w:rsidRDefault="00D53983" w:rsidP="008D3EB0">
            <w:pPr>
              <w:spacing w:line="360" w:lineRule="exact"/>
              <w:ind w:rightChars="40" w:right="84" w:firstLineChars="200" w:firstLine="480"/>
              <w:contextualSpacing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十一、本批复自下达之日起</w:t>
            </w:r>
            <w:r>
              <w:rPr>
                <w:rFonts w:ascii="仿宋" w:eastAsia="仿宋" w:hAnsi="仿宋" w:cs="仿宋"/>
                <w:bCs/>
                <w:sz w:val="24"/>
              </w:rPr>
              <w:t>5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年内有效。项目的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性质、规模、地点、采用的生产工艺或者污染防治设施、防治生态破坏的措施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发生重大变动，须重新报批环境影响评价文件。</w:t>
            </w:r>
          </w:p>
          <w:p w:rsidR="00D53983" w:rsidRDefault="00D53983" w:rsidP="008D3EB0">
            <w:pPr>
              <w:spacing w:line="100" w:lineRule="exact"/>
              <w:ind w:rightChars="40" w:right="84" w:firstLineChars="200" w:firstLine="200"/>
              <w:contextualSpacing/>
              <w:rPr>
                <w:rFonts w:ascii="仿宋" w:eastAsia="仿宋" w:hAnsi="仿宋" w:cs="仿宋"/>
                <w:bCs/>
                <w:sz w:val="10"/>
                <w:szCs w:val="10"/>
              </w:rPr>
            </w:pPr>
          </w:p>
          <w:p w:rsidR="00D53983" w:rsidRDefault="00D53983" w:rsidP="008D3EB0">
            <w:pPr>
              <w:tabs>
                <w:tab w:val="left" w:pos="792"/>
                <w:tab w:val="left" w:pos="1152"/>
              </w:tabs>
              <w:spacing w:line="400" w:lineRule="exact"/>
              <w:ind w:rightChars="40" w:right="84" w:firstLine="560"/>
              <w:jc w:val="center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项目建成后，严格按照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《建设项目竣工环境保护验收暂行办法》的要求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进行竣工验收，</w:t>
            </w:r>
          </w:p>
          <w:p w:rsidR="00D53983" w:rsidRDefault="00D53983" w:rsidP="008D3EB0">
            <w:pPr>
              <w:tabs>
                <w:tab w:val="left" w:pos="792"/>
                <w:tab w:val="left" w:pos="1152"/>
              </w:tabs>
              <w:spacing w:line="400" w:lineRule="exact"/>
              <w:ind w:rightChars="40" w:right="84" w:firstLine="560"/>
              <w:jc w:val="center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验收合格后方可正式投入运营。</w:t>
            </w:r>
          </w:p>
          <w:p w:rsidR="00D53983" w:rsidRDefault="00D53983" w:rsidP="008D3EB0">
            <w:pPr>
              <w:tabs>
                <w:tab w:val="left" w:pos="792"/>
                <w:tab w:val="left" w:pos="1152"/>
              </w:tabs>
              <w:spacing w:line="400" w:lineRule="exact"/>
              <w:ind w:rightChars="40" w:right="84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D53983" w:rsidRDefault="00D53983" w:rsidP="008D3EB0">
            <w:pPr>
              <w:spacing w:line="500" w:lineRule="exact"/>
              <w:ind w:rightChars="34" w:right="71" w:firstLineChars="2739" w:firstLine="7699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公</w:t>
            </w:r>
            <w:r>
              <w:rPr>
                <w:rFonts w:ascii="黑体" w:eastAsia="黑体"/>
                <w:b/>
                <w:sz w:val="28"/>
                <w:szCs w:val="28"/>
              </w:rPr>
              <w:t xml:space="preserve">  </w:t>
            </w:r>
            <w:r>
              <w:rPr>
                <w:rFonts w:ascii="黑体" w:eastAsia="黑体" w:hint="eastAsia"/>
                <w:b/>
                <w:sz w:val="28"/>
                <w:szCs w:val="28"/>
              </w:rPr>
              <w:t>章</w:t>
            </w:r>
          </w:p>
          <w:p w:rsidR="00D53983" w:rsidRDefault="00D53983" w:rsidP="00F32607">
            <w:pPr>
              <w:ind w:rightChars="34" w:right="71" w:firstLineChars="740" w:firstLine="2080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黑体" w:eastAsia="黑体"/>
                <w:b/>
                <w:sz w:val="28"/>
                <w:szCs w:val="28"/>
              </w:rPr>
              <w:t xml:space="preserve">       </w:t>
            </w:r>
            <w:r w:rsidR="007D381E">
              <w:rPr>
                <w:rFonts w:ascii="黑体" w:eastAsia="黑体"/>
                <w:b/>
                <w:sz w:val="28"/>
                <w:szCs w:val="28"/>
              </w:rPr>
              <w:t xml:space="preserve">                            201</w:t>
            </w:r>
            <w:r w:rsidR="007D381E">
              <w:rPr>
                <w:rFonts w:ascii="黑体" w:eastAsia="黑体" w:hint="eastAsia"/>
                <w:b/>
                <w:sz w:val="28"/>
                <w:szCs w:val="28"/>
              </w:rPr>
              <w:t>9</w:t>
            </w:r>
            <w:r>
              <w:rPr>
                <w:rFonts w:ascii="黑体" w:eastAsia="黑体" w:hint="eastAsia"/>
                <w:b/>
                <w:sz w:val="28"/>
                <w:szCs w:val="28"/>
              </w:rPr>
              <w:t>年</w:t>
            </w:r>
            <w:r w:rsidR="007D381E">
              <w:rPr>
                <w:rFonts w:ascii="黑体" w:eastAsia="黑体"/>
                <w:b/>
                <w:sz w:val="28"/>
                <w:szCs w:val="28"/>
              </w:rPr>
              <w:t xml:space="preserve"> </w:t>
            </w:r>
            <w:r w:rsidR="007D381E">
              <w:rPr>
                <w:rFonts w:ascii="黑体" w:eastAsia="黑体" w:hint="eastAsia"/>
                <w:b/>
                <w:sz w:val="28"/>
                <w:szCs w:val="28"/>
              </w:rPr>
              <w:t>1</w:t>
            </w:r>
            <w:r>
              <w:rPr>
                <w:rFonts w:ascii="黑体" w:eastAsia="黑体" w:hint="eastAsia"/>
                <w:b/>
                <w:sz w:val="28"/>
                <w:szCs w:val="28"/>
              </w:rPr>
              <w:t>月</w:t>
            </w:r>
            <w:r w:rsidR="007D381E">
              <w:rPr>
                <w:rFonts w:ascii="黑体" w:eastAsia="黑体" w:hint="eastAsia"/>
                <w:b/>
                <w:sz w:val="28"/>
                <w:szCs w:val="28"/>
              </w:rPr>
              <w:t>2</w:t>
            </w:r>
            <w:r w:rsidR="00F32607">
              <w:rPr>
                <w:rFonts w:ascii="黑体" w:eastAsia="黑体"/>
                <w:b/>
                <w:sz w:val="28"/>
                <w:szCs w:val="28"/>
              </w:rPr>
              <w:t>9</w:t>
            </w:r>
            <w:bookmarkStart w:id="0" w:name="_GoBack"/>
            <w:bookmarkEnd w:id="0"/>
            <w:r>
              <w:rPr>
                <w:rFonts w:ascii="黑体" w:eastAsia="黑体" w:hint="eastAsia"/>
                <w:b/>
                <w:sz w:val="28"/>
                <w:szCs w:val="28"/>
              </w:rPr>
              <w:t>日</w:t>
            </w:r>
          </w:p>
        </w:tc>
      </w:tr>
    </w:tbl>
    <w:p w:rsidR="00D53983" w:rsidRDefault="00D53983"/>
    <w:sectPr w:rsidR="00D53983" w:rsidSect="005B6A63">
      <w:pgSz w:w="11906" w:h="16838"/>
      <w:pgMar w:top="1134" w:right="1134" w:bottom="85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32B" w:rsidRDefault="005E132B" w:rsidP="00DA7218">
      <w:r>
        <w:separator/>
      </w:r>
    </w:p>
  </w:endnote>
  <w:endnote w:type="continuationSeparator" w:id="0">
    <w:p w:rsidR="005E132B" w:rsidRDefault="005E132B" w:rsidP="00DA7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32B" w:rsidRDefault="005E132B" w:rsidP="00DA7218">
      <w:r>
        <w:separator/>
      </w:r>
    </w:p>
  </w:footnote>
  <w:footnote w:type="continuationSeparator" w:id="0">
    <w:p w:rsidR="005E132B" w:rsidRDefault="005E132B" w:rsidP="00DA72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5DB1"/>
    <w:rsid w:val="00006749"/>
    <w:rsid w:val="000276AC"/>
    <w:rsid w:val="00052267"/>
    <w:rsid w:val="00061E62"/>
    <w:rsid w:val="00064718"/>
    <w:rsid w:val="0006778C"/>
    <w:rsid w:val="00095243"/>
    <w:rsid w:val="000B17BF"/>
    <w:rsid w:val="000B4817"/>
    <w:rsid w:val="000D1883"/>
    <w:rsid w:val="0015563A"/>
    <w:rsid w:val="00165401"/>
    <w:rsid w:val="001739C1"/>
    <w:rsid w:val="001748B6"/>
    <w:rsid w:val="001B3FC4"/>
    <w:rsid w:val="001D68BD"/>
    <w:rsid w:val="001F1ACD"/>
    <w:rsid w:val="00202CF4"/>
    <w:rsid w:val="00252F0B"/>
    <w:rsid w:val="00283839"/>
    <w:rsid w:val="002870E5"/>
    <w:rsid w:val="0029585C"/>
    <w:rsid w:val="002B71BD"/>
    <w:rsid w:val="002C1E63"/>
    <w:rsid w:val="00324061"/>
    <w:rsid w:val="00332D74"/>
    <w:rsid w:val="003462CE"/>
    <w:rsid w:val="0035009F"/>
    <w:rsid w:val="00351908"/>
    <w:rsid w:val="003C0B04"/>
    <w:rsid w:val="00427948"/>
    <w:rsid w:val="004563A9"/>
    <w:rsid w:val="004743C3"/>
    <w:rsid w:val="00495FA9"/>
    <w:rsid w:val="004B3CC8"/>
    <w:rsid w:val="004C3655"/>
    <w:rsid w:val="004C63C0"/>
    <w:rsid w:val="004E3033"/>
    <w:rsid w:val="004E52F2"/>
    <w:rsid w:val="004E5763"/>
    <w:rsid w:val="00567757"/>
    <w:rsid w:val="005A79F5"/>
    <w:rsid w:val="005B07C4"/>
    <w:rsid w:val="005B4A5B"/>
    <w:rsid w:val="005B6A63"/>
    <w:rsid w:val="005E132B"/>
    <w:rsid w:val="005E6F74"/>
    <w:rsid w:val="0063549C"/>
    <w:rsid w:val="006A3EF0"/>
    <w:rsid w:val="006C0D0D"/>
    <w:rsid w:val="006F795B"/>
    <w:rsid w:val="007042AC"/>
    <w:rsid w:val="00730ABA"/>
    <w:rsid w:val="00784EA7"/>
    <w:rsid w:val="007B67C4"/>
    <w:rsid w:val="007C43F5"/>
    <w:rsid w:val="007D381E"/>
    <w:rsid w:val="00822F83"/>
    <w:rsid w:val="00840338"/>
    <w:rsid w:val="00846561"/>
    <w:rsid w:val="00860497"/>
    <w:rsid w:val="00875DB1"/>
    <w:rsid w:val="0087650C"/>
    <w:rsid w:val="00897A42"/>
    <w:rsid w:val="008D3EB0"/>
    <w:rsid w:val="008E5559"/>
    <w:rsid w:val="00903D73"/>
    <w:rsid w:val="009064DE"/>
    <w:rsid w:val="0091229E"/>
    <w:rsid w:val="0097783D"/>
    <w:rsid w:val="00977F31"/>
    <w:rsid w:val="009A52C6"/>
    <w:rsid w:val="009B1D13"/>
    <w:rsid w:val="009B2923"/>
    <w:rsid w:val="00A127DC"/>
    <w:rsid w:val="00A2331C"/>
    <w:rsid w:val="00A36D78"/>
    <w:rsid w:val="00A60369"/>
    <w:rsid w:val="00A65186"/>
    <w:rsid w:val="00A76FF1"/>
    <w:rsid w:val="00A772FD"/>
    <w:rsid w:val="00AF1317"/>
    <w:rsid w:val="00B22615"/>
    <w:rsid w:val="00B70F2E"/>
    <w:rsid w:val="00BC3F9F"/>
    <w:rsid w:val="00BE6557"/>
    <w:rsid w:val="00BF2109"/>
    <w:rsid w:val="00BF3E32"/>
    <w:rsid w:val="00BF7009"/>
    <w:rsid w:val="00C13B08"/>
    <w:rsid w:val="00C20A46"/>
    <w:rsid w:val="00C42F43"/>
    <w:rsid w:val="00C9741C"/>
    <w:rsid w:val="00CB34C1"/>
    <w:rsid w:val="00CE2506"/>
    <w:rsid w:val="00CF511A"/>
    <w:rsid w:val="00D213E5"/>
    <w:rsid w:val="00D53983"/>
    <w:rsid w:val="00D83457"/>
    <w:rsid w:val="00D95800"/>
    <w:rsid w:val="00DA7218"/>
    <w:rsid w:val="00DB75D0"/>
    <w:rsid w:val="00DC0ABC"/>
    <w:rsid w:val="00E04F51"/>
    <w:rsid w:val="00E1337B"/>
    <w:rsid w:val="00E2646A"/>
    <w:rsid w:val="00EA05B2"/>
    <w:rsid w:val="00EA50CF"/>
    <w:rsid w:val="00F32607"/>
    <w:rsid w:val="00F327F2"/>
    <w:rsid w:val="00F34B8B"/>
    <w:rsid w:val="00F35584"/>
    <w:rsid w:val="00F47632"/>
    <w:rsid w:val="00F656F1"/>
    <w:rsid w:val="00F862E2"/>
    <w:rsid w:val="00FC1B76"/>
    <w:rsid w:val="00FC1E76"/>
    <w:rsid w:val="00FD1BB0"/>
    <w:rsid w:val="00FE3031"/>
    <w:rsid w:val="090573DB"/>
    <w:rsid w:val="0A813431"/>
    <w:rsid w:val="0B075F0E"/>
    <w:rsid w:val="0C490077"/>
    <w:rsid w:val="0E673CAF"/>
    <w:rsid w:val="17412143"/>
    <w:rsid w:val="1BCE7421"/>
    <w:rsid w:val="1C704C79"/>
    <w:rsid w:val="26C17DF5"/>
    <w:rsid w:val="2780578B"/>
    <w:rsid w:val="281515AD"/>
    <w:rsid w:val="303963A6"/>
    <w:rsid w:val="3C31053F"/>
    <w:rsid w:val="3DCA02BD"/>
    <w:rsid w:val="40801F52"/>
    <w:rsid w:val="42927BA5"/>
    <w:rsid w:val="4A0F498D"/>
    <w:rsid w:val="4F942B60"/>
    <w:rsid w:val="512660B5"/>
    <w:rsid w:val="515C59D5"/>
    <w:rsid w:val="54F476EE"/>
    <w:rsid w:val="57AC14E6"/>
    <w:rsid w:val="5A4D0BA8"/>
    <w:rsid w:val="5AC36E20"/>
    <w:rsid w:val="65062713"/>
    <w:rsid w:val="65F56152"/>
    <w:rsid w:val="67302657"/>
    <w:rsid w:val="6A5E280F"/>
    <w:rsid w:val="76541FDE"/>
    <w:rsid w:val="78750511"/>
    <w:rsid w:val="7951762E"/>
    <w:rsid w:val="7B3A7C64"/>
    <w:rsid w:val="7CB57FF6"/>
    <w:rsid w:val="7DA1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3588EEC-067D-48B8-BF2A-BBFB9300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 w:unhideWhenUsed="1"/>
    <w:lsdException w:name="HTML Bottom of Form" w:locked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 w:unhideWhenUsed="1"/>
    <w:lsdException w:name="Outline List 1" w:locked="1" w:uiPriority="0" w:unhideWhenUsed="1"/>
    <w:lsdException w:name="Outline List 2" w:locked="1" w:uiPriority="0" w:unhideWhenUsed="1"/>
    <w:lsdException w:name="Outline List 3" w:locked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6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5B6A63"/>
    <w:rPr>
      <w:rFonts w:cs="Times New Roman"/>
    </w:rPr>
  </w:style>
  <w:style w:type="paragraph" w:styleId="a3">
    <w:name w:val="Normal Indent"/>
    <w:basedOn w:val="a"/>
    <w:uiPriority w:val="99"/>
    <w:rsid w:val="005B6A63"/>
  </w:style>
  <w:style w:type="paragraph" w:customStyle="1" w:styleId="CharChar8Char">
    <w:name w:val="Char Char8 Char"/>
    <w:basedOn w:val="a"/>
    <w:uiPriority w:val="99"/>
    <w:rsid w:val="005B6A63"/>
    <w:pPr>
      <w:widowControl/>
      <w:spacing w:after="160" w:line="240" w:lineRule="exact"/>
      <w:jc w:val="left"/>
    </w:pPr>
    <w:rPr>
      <w:szCs w:val="20"/>
    </w:rPr>
  </w:style>
  <w:style w:type="paragraph" w:customStyle="1" w:styleId="3btt">
    <w:name w:val="3btt"/>
    <w:basedOn w:val="a"/>
    <w:uiPriority w:val="99"/>
    <w:rsid w:val="005B6A63"/>
    <w:pPr>
      <w:adjustRightInd w:val="0"/>
      <w:snapToGrid w:val="0"/>
      <w:spacing w:beforeLines="50" w:afterLines="50"/>
      <w:jc w:val="left"/>
      <w:outlineLvl w:val="2"/>
    </w:pPr>
    <w:rPr>
      <w:rFonts w:eastAsia="黑体"/>
      <w:bCs/>
      <w:sz w:val="24"/>
    </w:rPr>
  </w:style>
  <w:style w:type="paragraph" w:customStyle="1" w:styleId="4bt">
    <w:name w:val="4bt"/>
    <w:basedOn w:val="a"/>
    <w:uiPriority w:val="99"/>
    <w:rsid w:val="005B6A63"/>
    <w:pPr>
      <w:spacing w:line="360" w:lineRule="auto"/>
    </w:pPr>
    <w:rPr>
      <w:rFonts w:eastAsia="黑体"/>
      <w:color w:val="000000"/>
      <w:sz w:val="24"/>
    </w:rPr>
  </w:style>
  <w:style w:type="paragraph" w:customStyle="1" w:styleId="1">
    <w:name w:val="1"/>
    <w:basedOn w:val="a"/>
    <w:uiPriority w:val="99"/>
    <w:rsid w:val="005B6A63"/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Char"/>
    <w:uiPriority w:val="99"/>
    <w:semiHidden/>
    <w:rsid w:val="005B6A63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locked/>
    <w:rsid w:val="004563A9"/>
    <w:rPr>
      <w:rFonts w:cs="Times New Roman"/>
      <w:sz w:val="2"/>
    </w:rPr>
  </w:style>
  <w:style w:type="paragraph" w:customStyle="1" w:styleId="a5">
    <w:name w:val="中文报告书样式"/>
    <w:basedOn w:val="a"/>
    <w:uiPriority w:val="99"/>
    <w:rsid w:val="005B6A63"/>
    <w:pPr>
      <w:spacing w:line="480" w:lineRule="atLeast"/>
      <w:ind w:firstLine="482"/>
      <w:textAlignment w:val="baseline"/>
    </w:pPr>
    <w:rPr>
      <w:kern w:val="24"/>
      <w:sz w:val="24"/>
    </w:rPr>
  </w:style>
  <w:style w:type="paragraph" w:customStyle="1" w:styleId="Default">
    <w:name w:val="Default"/>
    <w:uiPriority w:val="99"/>
    <w:rsid w:val="005B6A63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zzzzz">
    <w:name w:val="zzzzz"/>
    <w:basedOn w:val="a3"/>
    <w:uiPriority w:val="99"/>
    <w:rsid w:val="005B6A63"/>
    <w:pPr>
      <w:spacing w:line="360" w:lineRule="auto"/>
      <w:ind w:firstLineChars="200" w:firstLine="480"/>
    </w:pPr>
    <w:rPr>
      <w:sz w:val="24"/>
    </w:rPr>
  </w:style>
  <w:style w:type="paragraph" w:customStyle="1" w:styleId="a6">
    <w:name w:val="正"/>
    <w:basedOn w:val="a"/>
    <w:uiPriority w:val="99"/>
    <w:rsid w:val="005B6A63"/>
    <w:pPr>
      <w:adjustRightInd w:val="0"/>
      <w:spacing w:line="360" w:lineRule="auto"/>
      <w:ind w:leftChars="11" w:left="23" w:firstLineChars="200" w:firstLine="480"/>
    </w:pPr>
    <w:rPr>
      <w:sz w:val="24"/>
    </w:rPr>
  </w:style>
  <w:style w:type="paragraph" w:customStyle="1" w:styleId="10">
    <w:name w:val="段落1"/>
    <w:basedOn w:val="a"/>
    <w:uiPriority w:val="99"/>
    <w:rsid w:val="005B6A63"/>
    <w:pPr>
      <w:spacing w:line="480" w:lineRule="exact"/>
      <w:ind w:firstLineChars="200" w:firstLine="584"/>
    </w:pPr>
    <w:rPr>
      <w:spacing w:val="6"/>
      <w:sz w:val="28"/>
    </w:rPr>
  </w:style>
  <w:style w:type="paragraph" w:styleId="a7">
    <w:name w:val="header"/>
    <w:basedOn w:val="a"/>
    <w:link w:val="Char0"/>
    <w:uiPriority w:val="99"/>
    <w:rsid w:val="00DA7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uiPriority w:val="99"/>
    <w:locked/>
    <w:rsid w:val="00DA7218"/>
    <w:rPr>
      <w:rFonts w:cs="Times New Roman"/>
      <w:kern w:val="2"/>
      <w:sz w:val="18"/>
      <w:szCs w:val="18"/>
    </w:rPr>
  </w:style>
  <w:style w:type="paragraph" w:styleId="a8">
    <w:name w:val="footer"/>
    <w:basedOn w:val="a"/>
    <w:link w:val="Char1"/>
    <w:uiPriority w:val="99"/>
    <w:rsid w:val="00DA72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8"/>
    <w:uiPriority w:val="99"/>
    <w:locked/>
    <w:rsid w:val="00DA7218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187</Words>
  <Characters>1069</Characters>
  <Application>Microsoft Office Word</Application>
  <DocSecurity>0</DocSecurity>
  <Lines>8</Lines>
  <Paragraphs>2</Paragraphs>
  <ScaleCrop>false</ScaleCrop>
  <Company>China</Company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审批意见：</dc:title>
  <dc:subject/>
  <dc:creator>User</dc:creator>
  <cp:keywords/>
  <dc:description/>
  <cp:lastModifiedBy>耿 利军</cp:lastModifiedBy>
  <cp:revision>11</cp:revision>
  <cp:lastPrinted>2019-01-22T06:17:00Z</cp:lastPrinted>
  <dcterms:created xsi:type="dcterms:W3CDTF">2018-05-04T09:01:00Z</dcterms:created>
  <dcterms:modified xsi:type="dcterms:W3CDTF">2019-01-29T00:59:00Z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